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35CDD1" w14:textId="1D5CC275" w:rsidR="00524BC6" w:rsidRDefault="00E309CD" w:rsidP="00D376C8">
      <w:pPr>
        <w:pBdr>
          <w:top w:val="double" w:sz="6" w:space="1" w:color="auto"/>
          <w:left w:val="double" w:sz="6" w:space="4" w:color="auto"/>
          <w:bottom w:val="double" w:sz="6" w:space="1" w:color="auto"/>
          <w:right w:val="double" w:sz="6" w:space="4" w:color="auto"/>
        </w:pBdr>
        <w:shd w:val="clear" w:color="auto" w:fill="D9D9D9" w:themeFill="background1" w:themeFillShade="D9"/>
        <w:ind w:left="-567"/>
        <w:jc w:val="center"/>
        <w:rPr>
          <w:b/>
          <w:sz w:val="40"/>
          <w:szCs w:val="40"/>
          <w:lang w:val="es-ES_tradnl"/>
        </w:rPr>
      </w:pPr>
      <w:r w:rsidRPr="00E309CD">
        <w:rPr>
          <w:b/>
          <w:sz w:val="40"/>
          <w:szCs w:val="40"/>
          <w:lang w:val="es-ES_tradnl"/>
        </w:rPr>
        <w:t xml:space="preserve">LISTA DE MATERIAL </w:t>
      </w:r>
      <w:r w:rsidR="004A0A93">
        <w:rPr>
          <w:b/>
          <w:sz w:val="40"/>
          <w:szCs w:val="40"/>
          <w:lang w:val="es-ES_tradnl"/>
        </w:rPr>
        <w:t>5</w:t>
      </w:r>
      <w:r w:rsidRPr="00E309CD">
        <w:rPr>
          <w:b/>
          <w:sz w:val="40"/>
          <w:szCs w:val="40"/>
          <w:lang w:val="es-ES_tradnl"/>
        </w:rPr>
        <w:t>º PRIMARIA</w:t>
      </w:r>
    </w:p>
    <w:p w14:paraId="1C258DC4" w14:textId="7569706A" w:rsidR="00E258CC" w:rsidRDefault="00E258CC" w:rsidP="00D376C8">
      <w:pPr>
        <w:pBdr>
          <w:top w:val="double" w:sz="6" w:space="1" w:color="auto"/>
          <w:left w:val="double" w:sz="6" w:space="4" w:color="auto"/>
          <w:bottom w:val="double" w:sz="6" w:space="1" w:color="auto"/>
          <w:right w:val="double" w:sz="6" w:space="4" w:color="auto"/>
        </w:pBdr>
        <w:shd w:val="clear" w:color="auto" w:fill="D9D9D9" w:themeFill="background1" w:themeFillShade="D9"/>
        <w:ind w:left="-567"/>
        <w:jc w:val="center"/>
        <w:rPr>
          <w:b/>
          <w:sz w:val="40"/>
          <w:szCs w:val="40"/>
          <w:lang w:val="es-ES_tradnl"/>
        </w:rPr>
      </w:pPr>
      <w:r>
        <w:rPr>
          <w:b/>
          <w:sz w:val="40"/>
          <w:szCs w:val="40"/>
          <w:lang w:val="es-ES_tradnl"/>
        </w:rPr>
        <w:t>CURSO 20</w:t>
      </w:r>
      <w:r w:rsidR="00F915FD">
        <w:rPr>
          <w:b/>
          <w:sz w:val="40"/>
          <w:szCs w:val="40"/>
          <w:lang w:val="es-ES_tradnl"/>
        </w:rPr>
        <w:t>2</w:t>
      </w:r>
      <w:r w:rsidR="00D91CA7">
        <w:rPr>
          <w:b/>
          <w:sz w:val="40"/>
          <w:szCs w:val="40"/>
          <w:lang w:val="es-ES_tradnl"/>
        </w:rPr>
        <w:t>6</w:t>
      </w:r>
      <w:r w:rsidR="00F915FD">
        <w:rPr>
          <w:b/>
          <w:sz w:val="40"/>
          <w:szCs w:val="40"/>
          <w:lang w:val="es-ES_tradnl"/>
        </w:rPr>
        <w:t xml:space="preserve"> – 202</w:t>
      </w:r>
      <w:r w:rsidR="00D91CA7">
        <w:rPr>
          <w:b/>
          <w:sz w:val="40"/>
          <w:szCs w:val="40"/>
          <w:lang w:val="es-ES_tradnl"/>
        </w:rPr>
        <w:t>7</w:t>
      </w:r>
    </w:p>
    <w:p w14:paraId="64EE8D1B" w14:textId="113D1309" w:rsidR="00691255" w:rsidRDefault="00691255" w:rsidP="00691255">
      <w:pPr>
        <w:pStyle w:val="paragraph"/>
        <w:spacing w:before="0" w:beforeAutospacing="0" w:after="0" w:afterAutospacing="0"/>
        <w:ind w:left="-567"/>
        <w:jc w:val="both"/>
        <w:textAlignment w:val="baseline"/>
        <w:rPr>
          <w:rFonts w:asciiTheme="minorHAnsi" w:hAnsiTheme="minorHAnsi" w:cstheme="minorHAnsi"/>
          <w:sz w:val="28"/>
          <w:szCs w:val="28"/>
        </w:rPr>
      </w:pPr>
      <w:r>
        <w:rPr>
          <w:rStyle w:val="normaltextrun"/>
          <w:rFonts w:asciiTheme="minorHAnsi" w:hAnsiTheme="minorHAnsi" w:cstheme="minorHAnsi"/>
          <w:sz w:val="28"/>
          <w:szCs w:val="28"/>
        </w:rPr>
        <w:t>D</w:t>
      </w:r>
      <w:r w:rsidR="00B84E3F" w:rsidRPr="0079774D">
        <w:rPr>
          <w:rStyle w:val="normaltextrun"/>
          <w:rFonts w:asciiTheme="minorHAnsi" w:hAnsiTheme="minorHAnsi" w:cstheme="minorHAnsi"/>
          <w:sz w:val="28"/>
          <w:szCs w:val="28"/>
        </w:rPr>
        <w:t>os opciones (elegir una):</w:t>
      </w:r>
      <w:r w:rsidR="00B84E3F" w:rsidRPr="0079774D">
        <w:rPr>
          <w:rStyle w:val="eop"/>
          <w:rFonts w:asciiTheme="minorHAnsi" w:hAnsiTheme="minorHAnsi" w:cstheme="minorHAnsi"/>
          <w:sz w:val="28"/>
          <w:szCs w:val="28"/>
        </w:rPr>
        <w:t> </w:t>
      </w:r>
    </w:p>
    <w:p w14:paraId="77BD5B1C" w14:textId="39B1614D" w:rsidR="00B84E3F" w:rsidRPr="0079774D" w:rsidRDefault="00B84E3F" w:rsidP="00691255">
      <w:pPr>
        <w:pStyle w:val="paragraph"/>
        <w:numPr>
          <w:ilvl w:val="0"/>
          <w:numId w:val="4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sz w:val="28"/>
          <w:szCs w:val="28"/>
        </w:rPr>
      </w:pPr>
      <w:r w:rsidRPr="0079774D">
        <w:rPr>
          <w:rStyle w:val="normaltextrun"/>
          <w:rFonts w:asciiTheme="minorHAnsi" w:hAnsiTheme="minorHAnsi" w:cstheme="minorHAnsi"/>
          <w:sz w:val="28"/>
          <w:szCs w:val="28"/>
          <w:u w:val="single"/>
        </w:rPr>
        <w:t>Cuadernos</w:t>
      </w:r>
      <w:r w:rsidRPr="0079774D">
        <w:rPr>
          <w:rStyle w:val="normaltextrun"/>
          <w:rFonts w:asciiTheme="minorHAnsi" w:hAnsiTheme="minorHAnsi" w:cstheme="minorHAnsi"/>
          <w:sz w:val="28"/>
          <w:szCs w:val="28"/>
        </w:rPr>
        <w:t xml:space="preserve"> para cada asignatura, tamaño folio, cuadrícula normal y con pasta resistente. Se pueden reutilizar los del año pasado. </w:t>
      </w:r>
      <w:r w:rsidRPr="0079774D">
        <w:rPr>
          <w:rStyle w:val="eop"/>
          <w:rFonts w:asciiTheme="minorHAnsi" w:hAnsiTheme="minorHAnsi" w:cstheme="minorHAnsi"/>
          <w:sz w:val="28"/>
          <w:szCs w:val="28"/>
        </w:rPr>
        <w:t> </w:t>
      </w:r>
    </w:p>
    <w:p w14:paraId="365D34CA" w14:textId="1171F85D" w:rsidR="00B84E3F" w:rsidRPr="0079774D" w:rsidRDefault="00B84E3F" w:rsidP="00691255">
      <w:pPr>
        <w:pStyle w:val="paragraph"/>
        <w:spacing w:before="0" w:beforeAutospacing="0" w:after="0" w:afterAutospacing="0"/>
        <w:ind w:left="-567" w:firstLine="720"/>
        <w:jc w:val="both"/>
        <w:textAlignment w:val="baseline"/>
        <w:rPr>
          <w:rFonts w:asciiTheme="minorHAnsi" w:hAnsiTheme="minorHAnsi" w:cstheme="minorHAnsi"/>
          <w:sz w:val="28"/>
          <w:szCs w:val="28"/>
        </w:rPr>
      </w:pPr>
      <w:r w:rsidRPr="0079774D">
        <w:rPr>
          <w:rStyle w:val="normaltextrun"/>
          <w:rFonts w:asciiTheme="minorHAnsi" w:hAnsiTheme="minorHAnsi" w:cstheme="minorHAnsi"/>
          <w:sz w:val="28"/>
          <w:szCs w:val="28"/>
        </w:rPr>
        <w:t>Para Atención Educativa (No Religión)</w:t>
      </w:r>
      <w:r w:rsidR="00F2667D" w:rsidRPr="0079774D">
        <w:rPr>
          <w:rStyle w:val="normaltextrun"/>
          <w:rFonts w:asciiTheme="minorHAnsi" w:hAnsiTheme="minorHAnsi" w:cstheme="minorHAnsi"/>
          <w:sz w:val="28"/>
          <w:szCs w:val="28"/>
        </w:rPr>
        <w:t xml:space="preserve"> </w:t>
      </w:r>
      <w:r w:rsidR="0071494C">
        <w:rPr>
          <w:rStyle w:val="normaltextrun"/>
          <w:rFonts w:asciiTheme="minorHAnsi" w:hAnsiTheme="minorHAnsi" w:cstheme="minorHAnsi"/>
          <w:sz w:val="28"/>
          <w:szCs w:val="28"/>
        </w:rPr>
        <w:t>no hace falta cuaderno.</w:t>
      </w:r>
    </w:p>
    <w:p w14:paraId="30BEE75A" w14:textId="77777777" w:rsidR="00B84E3F" w:rsidRPr="0079774D" w:rsidRDefault="00B84E3F" w:rsidP="00691255">
      <w:pPr>
        <w:pStyle w:val="paragraph"/>
        <w:numPr>
          <w:ilvl w:val="0"/>
          <w:numId w:val="4"/>
        </w:numPr>
        <w:spacing w:before="0" w:beforeAutospacing="0" w:after="0" w:afterAutospacing="0"/>
        <w:jc w:val="both"/>
        <w:textAlignment w:val="baseline"/>
        <w:rPr>
          <w:rStyle w:val="eop"/>
          <w:rFonts w:asciiTheme="minorHAnsi" w:hAnsiTheme="minorHAnsi" w:cstheme="minorHAnsi"/>
          <w:sz w:val="28"/>
          <w:szCs w:val="28"/>
        </w:rPr>
      </w:pPr>
      <w:proofErr w:type="spellStart"/>
      <w:r w:rsidRPr="0079774D">
        <w:rPr>
          <w:rStyle w:val="normaltextrun"/>
          <w:rFonts w:asciiTheme="minorHAnsi" w:hAnsiTheme="minorHAnsi" w:cstheme="minorHAnsi"/>
          <w:sz w:val="28"/>
          <w:szCs w:val="28"/>
          <w:u w:val="single"/>
        </w:rPr>
        <w:t>Carpesano</w:t>
      </w:r>
      <w:proofErr w:type="spellEnd"/>
      <w:r w:rsidRPr="0079774D">
        <w:rPr>
          <w:rStyle w:val="normaltextrun"/>
          <w:rFonts w:asciiTheme="minorHAnsi" w:hAnsiTheme="minorHAnsi" w:cstheme="minorHAnsi"/>
          <w:sz w:val="28"/>
          <w:szCs w:val="28"/>
        </w:rPr>
        <w:t xml:space="preserve"> de cuatro anillas o carpeta clasificadora para utilizar con hojas cuadriculadas. Un apartado por asignatura.</w:t>
      </w:r>
      <w:r w:rsidRPr="0079774D">
        <w:rPr>
          <w:rStyle w:val="eop"/>
          <w:rFonts w:asciiTheme="minorHAnsi" w:hAnsiTheme="minorHAnsi" w:cstheme="minorHAnsi"/>
          <w:sz w:val="28"/>
          <w:szCs w:val="28"/>
        </w:rPr>
        <w:t> </w:t>
      </w:r>
    </w:p>
    <w:p w14:paraId="33BDE4DB" w14:textId="77777777" w:rsidR="003573B3" w:rsidRDefault="003573B3" w:rsidP="00D376C8">
      <w:pPr>
        <w:pStyle w:val="paragraph"/>
        <w:spacing w:before="0" w:beforeAutospacing="0" w:after="0" w:afterAutospacing="0"/>
        <w:ind w:left="-567"/>
        <w:jc w:val="both"/>
        <w:textAlignment w:val="baseline"/>
        <w:rPr>
          <w:rFonts w:ascii="Calibri" w:hAnsi="Calibri" w:cs="Calibri"/>
          <w:sz w:val="28"/>
          <w:szCs w:val="28"/>
        </w:rPr>
      </w:pPr>
    </w:p>
    <w:p w14:paraId="7FCB322D" w14:textId="27E6D0D5" w:rsidR="00E309CD" w:rsidRDefault="00F915FD" w:rsidP="00D376C8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</w:rPr>
      </w:pPr>
      <w:r w:rsidRPr="3E61F80D">
        <w:rPr>
          <w:sz w:val="28"/>
          <w:szCs w:val="28"/>
        </w:rPr>
        <w:t xml:space="preserve">Estuche con: </w:t>
      </w:r>
      <w:bookmarkStart w:id="0" w:name="_Hlk229570395"/>
      <w:r w:rsidR="00AA6978">
        <w:rPr>
          <w:sz w:val="28"/>
          <w:szCs w:val="28"/>
        </w:rPr>
        <w:t xml:space="preserve">3 </w:t>
      </w:r>
      <w:r w:rsidR="005A100A">
        <w:rPr>
          <w:sz w:val="28"/>
          <w:szCs w:val="28"/>
        </w:rPr>
        <w:t>lápi</w:t>
      </w:r>
      <w:r w:rsidR="00AA6978">
        <w:rPr>
          <w:sz w:val="28"/>
          <w:szCs w:val="28"/>
        </w:rPr>
        <w:t>ces</w:t>
      </w:r>
      <w:r w:rsidR="005A100A">
        <w:rPr>
          <w:sz w:val="28"/>
          <w:szCs w:val="28"/>
        </w:rPr>
        <w:t xml:space="preserve"> </w:t>
      </w:r>
      <w:proofErr w:type="spellStart"/>
      <w:r w:rsidR="00121E9F">
        <w:rPr>
          <w:sz w:val="28"/>
          <w:szCs w:val="28"/>
        </w:rPr>
        <w:t>S</w:t>
      </w:r>
      <w:r w:rsidR="005A100A">
        <w:rPr>
          <w:sz w:val="28"/>
          <w:szCs w:val="28"/>
        </w:rPr>
        <w:t>taed</w:t>
      </w:r>
      <w:r w:rsidR="005929A6">
        <w:rPr>
          <w:sz w:val="28"/>
          <w:szCs w:val="28"/>
        </w:rPr>
        <w:t>t</w:t>
      </w:r>
      <w:r w:rsidR="005A100A">
        <w:rPr>
          <w:sz w:val="28"/>
          <w:szCs w:val="28"/>
        </w:rPr>
        <w:t>ler</w:t>
      </w:r>
      <w:proofErr w:type="spellEnd"/>
      <w:r w:rsidR="00E309CD" w:rsidRPr="3E61F80D">
        <w:rPr>
          <w:sz w:val="28"/>
          <w:szCs w:val="28"/>
        </w:rPr>
        <w:t xml:space="preserve">, </w:t>
      </w:r>
      <w:r w:rsidR="00AA6978">
        <w:rPr>
          <w:sz w:val="28"/>
          <w:szCs w:val="28"/>
        </w:rPr>
        <w:t xml:space="preserve">3 </w:t>
      </w:r>
      <w:r w:rsidR="005A100A">
        <w:rPr>
          <w:sz w:val="28"/>
          <w:szCs w:val="28"/>
        </w:rPr>
        <w:t>goma</w:t>
      </w:r>
      <w:r w:rsidR="00556928">
        <w:rPr>
          <w:sz w:val="28"/>
          <w:szCs w:val="28"/>
        </w:rPr>
        <w:t xml:space="preserve"> </w:t>
      </w:r>
      <w:r w:rsidR="00556928" w:rsidRPr="00556928">
        <w:rPr>
          <w:sz w:val="28"/>
          <w:szCs w:val="28"/>
        </w:rPr>
        <w:t>MILAN 430</w:t>
      </w:r>
      <w:r w:rsidR="00E309CD" w:rsidRPr="3E61F80D">
        <w:rPr>
          <w:sz w:val="28"/>
          <w:szCs w:val="28"/>
        </w:rPr>
        <w:t xml:space="preserve">, </w:t>
      </w:r>
      <w:r w:rsidR="00AA6978">
        <w:rPr>
          <w:sz w:val="28"/>
          <w:szCs w:val="28"/>
        </w:rPr>
        <w:t xml:space="preserve">1 </w:t>
      </w:r>
      <w:r w:rsidRPr="3E61F80D">
        <w:rPr>
          <w:sz w:val="28"/>
          <w:szCs w:val="28"/>
        </w:rPr>
        <w:t>sacapuntas</w:t>
      </w:r>
      <w:r w:rsidR="00512B00">
        <w:rPr>
          <w:sz w:val="28"/>
          <w:szCs w:val="28"/>
        </w:rPr>
        <w:t>,</w:t>
      </w:r>
      <w:r w:rsidR="00121E9F">
        <w:rPr>
          <w:sz w:val="28"/>
          <w:szCs w:val="28"/>
        </w:rPr>
        <w:t xml:space="preserve"> </w:t>
      </w:r>
      <w:r w:rsidRPr="3E61F80D">
        <w:rPr>
          <w:sz w:val="28"/>
          <w:szCs w:val="28"/>
        </w:rPr>
        <w:t>bolígrafo</w:t>
      </w:r>
      <w:r w:rsidR="00E46028" w:rsidRPr="3E61F80D">
        <w:rPr>
          <w:sz w:val="28"/>
          <w:szCs w:val="28"/>
        </w:rPr>
        <w:t>s:</w:t>
      </w:r>
      <w:r w:rsidRPr="3E61F80D">
        <w:rPr>
          <w:sz w:val="28"/>
          <w:szCs w:val="28"/>
        </w:rPr>
        <w:t xml:space="preserve"> rojo,</w:t>
      </w:r>
      <w:r w:rsidR="00E46028" w:rsidRPr="3E61F80D">
        <w:rPr>
          <w:sz w:val="28"/>
          <w:szCs w:val="28"/>
        </w:rPr>
        <w:t xml:space="preserve"> </w:t>
      </w:r>
      <w:r w:rsidR="00AA6978">
        <w:rPr>
          <w:sz w:val="28"/>
          <w:szCs w:val="28"/>
        </w:rPr>
        <w:t xml:space="preserve">negro, </w:t>
      </w:r>
      <w:r w:rsidR="00E309CD" w:rsidRPr="3E61F80D">
        <w:rPr>
          <w:sz w:val="28"/>
          <w:szCs w:val="28"/>
        </w:rPr>
        <w:t xml:space="preserve">azul </w:t>
      </w:r>
      <w:r w:rsidRPr="3E61F80D">
        <w:rPr>
          <w:sz w:val="28"/>
          <w:szCs w:val="28"/>
        </w:rPr>
        <w:t xml:space="preserve">y </w:t>
      </w:r>
      <w:r w:rsidR="004A0A93" w:rsidRPr="3E61F80D">
        <w:rPr>
          <w:sz w:val="28"/>
          <w:szCs w:val="28"/>
        </w:rPr>
        <w:t>verde</w:t>
      </w:r>
      <w:r w:rsidR="0071494C">
        <w:rPr>
          <w:sz w:val="28"/>
          <w:szCs w:val="28"/>
        </w:rPr>
        <w:t>.</w:t>
      </w:r>
    </w:p>
    <w:bookmarkEnd w:id="0"/>
    <w:p w14:paraId="3150EFF8" w14:textId="1A85BA4A" w:rsidR="00E309CD" w:rsidRPr="004A0A93" w:rsidRDefault="00E309CD" w:rsidP="00D376C8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pt-PT"/>
        </w:rPr>
      </w:pPr>
      <w:r w:rsidRPr="004A0A93">
        <w:rPr>
          <w:sz w:val="28"/>
          <w:szCs w:val="28"/>
          <w:lang w:val="pt-PT"/>
        </w:rPr>
        <w:t xml:space="preserve">Pinturas de colores de madera </w:t>
      </w:r>
      <w:r w:rsidR="004B1860">
        <w:rPr>
          <w:sz w:val="28"/>
          <w:szCs w:val="28"/>
          <w:lang w:val="pt-PT"/>
        </w:rPr>
        <w:t>y</w:t>
      </w:r>
      <w:r w:rsidRPr="004A0A93">
        <w:rPr>
          <w:sz w:val="28"/>
          <w:szCs w:val="28"/>
          <w:lang w:val="pt-PT"/>
        </w:rPr>
        <w:t xml:space="preserve"> </w:t>
      </w:r>
      <w:r w:rsidRPr="004A0A93">
        <w:rPr>
          <w:i/>
          <w:sz w:val="28"/>
          <w:szCs w:val="28"/>
          <w:lang w:val="pt-PT"/>
        </w:rPr>
        <w:t>plastidecor</w:t>
      </w:r>
    </w:p>
    <w:p w14:paraId="0912CE3F" w14:textId="77777777" w:rsidR="00E309CD" w:rsidRDefault="00E309CD" w:rsidP="00D376C8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Rotuladores</w:t>
      </w:r>
    </w:p>
    <w:p w14:paraId="3691D17F" w14:textId="77777777" w:rsidR="00556928" w:rsidRDefault="00556928" w:rsidP="00D376C8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r w:rsidRPr="00556928">
        <w:rPr>
          <w:sz w:val="28"/>
          <w:szCs w:val="28"/>
          <w:lang w:val="es-ES_tradnl"/>
        </w:rPr>
        <w:t xml:space="preserve">Pegamento de barra PRITT de 22 g. </w:t>
      </w:r>
    </w:p>
    <w:p w14:paraId="6DB6C635" w14:textId="1E47764B" w:rsidR="00E309CD" w:rsidRDefault="00E309CD" w:rsidP="00D376C8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Tijeras</w:t>
      </w:r>
    </w:p>
    <w:p w14:paraId="17DECEC0" w14:textId="4ABE24E8" w:rsidR="00E309CD" w:rsidRDefault="00E309CD" w:rsidP="00D376C8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</w:rPr>
      </w:pPr>
      <w:r w:rsidRPr="3E61F80D">
        <w:rPr>
          <w:sz w:val="28"/>
          <w:szCs w:val="28"/>
        </w:rPr>
        <w:t>Carpeta de gomas de tamaño folio</w:t>
      </w:r>
      <w:r w:rsidR="004A0A93" w:rsidRPr="3E61F80D">
        <w:rPr>
          <w:sz w:val="28"/>
          <w:szCs w:val="28"/>
        </w:rPr>
        <w:t xml:space="preserve"> con fundas de plástico</w:t>
      </w:r>
      <w:r w:rsidR="00175D0D" w:rsidRPr="3E61F80D">
        <w:rPr>
          <w:sz w:val="28"/>
          <w:szCs w:val="28"/>
        </w:rPr>
        <w:t xml:space="preserve"> o carpeta flexible </w:t>
      </w:r>
      <w:proofErr w:type="spellStart"/>
      <w:r w:rsidR="00175D0D" w:rsidRPr="3E61F80D">
        <w:rPr>
          <w:sz w:val="28"/>
          <w:szCs w:val="28"/>
        </w:rPr>
        <w:t>multifundas</w:t>
      </w:r>
      <w:proofErr w:type="spellEnd"/>
      <w:r w:rsidR="0071494C">
        <w:rPr>
          <w:sz w:val="28"/>
          <w:szCs w:val="28"/>
        </w:rPr>
        <w:t>.</w:t>
      </w:r>
    </w:p>
    <w:p w14:paraId="10C0231F" w14:textId="7FB4EC85" w:rsidR="00E309CD" w:rsidRDefault="00A4315C" w:rsidP="00D376C8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Regla de 30</w:t>
      </w:r>
      <w:r w:rsidR="00512B00">
        <w:rPr>
          <w:sz w:val="28"/>
          <w:szCs w:val="28"/>
          <w:lang w:val="es-ES_tradnl"/>
        </w:rPr>
        <w:t xml:space="preserve"> </w:t>
      </w:r>
      <w:r>
        <w:rPr>
          <w:sz w:val="28"/>
          <w:szCs w:val="28"/>
          <w:lang w:val="es-ES_tradnl"/>
        </w:rPr>
        <w:t>cm, e</w:t>
      </w:r>
      <w:r w:rsidR="00F915FD">
        <w:rPr>
          <w:sz w:val="28"/>
          <w:szCs w:val="28"/>
          <w:lang w:val="es-ES_tradnl"/>
        </w:rPr>
        <w:t xml:space="preserve">scuadra, </w:t>
      </w:r>
      <w:r w:rsidR="00E309CD">
        <w:rPr>
          <w:sz w:val="28"/>
          <w:szCs w:val="28"/>
          <w:lang w:val="es-ES_tradnl"/>
        </w:rPr>
        <w:t>cartabón</w:t>
      </w:r>
      <w:r w:rsidR="00F915FD">
        <w:rPr>
          <w:sz w:val="28"/>
          <w:szCs w:val="28"/>
          <w:lang w:val="es-ES_tradnl"/>
        </w:rPr>
        <w:t>, transportador de ángulos y compás (sólo cuando se vaya a necesitar)</w:t>
      </w:r>
      <w:r w:rsidR="005A3B86">
        <w:rPr>
          <w:sz w:val="28"/>
          <w:szCs w:val="28"/>
          <w:lang w:val="es-ES_tradnl"/>
        </w:rPr>
        <w:t>.</w:t>
      </w:r>
    </w:p>
    <w:p w14:paraId="549737EB" w14:textId="3820C5DD" w:rsidR="00556928" w:rsidRDefault="00556928" w:rsidP="00D376C8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r w:rsidRPr="00556928">
        <w:rPr>
          <w:sz w:val="28"/>
          <w:szCs w:val="28"/>
          <w:lang w:val="es-ES_tradnl"/>
        </w:rPr>
        <w:t>Una agenda escolar 2026-2027 (con un día en cada página</w:t>
      </w:r>
      <w:r>
        <w:rPr>
          <w:sz w:val="28"/>
          <w:szCs w:val="28"/>
          <w:lang w:val="es-ES_tradnl"/>
        </w:rPr>
        <w:t>).</w:t>
      </w:r>
    </w:p>
    <w:p w14:paraId="3C176965" w14:textId="5C5384B4" w:rsidR="004A0A93" w:rsidRDefault="004A0A93" w:rsidP="00D376C8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r>
        <w:rPr>
          <w:sz w:val="28"/>
          <w:szCs w:val="28"/>
          <w:lang w:val="es-ES_tradnl"/>
        </w:rPr>
        <w:t>Paquete de 500 folios</w:t>
      </w:r>
      <w:r w:rsidR="00556928">
        <w:rPr>
          <w:sz w:val="28"/>
          <w:szCs w:val="28"/>
          <w:lang w:val="es-ES_tradnl"/>
        </w:rPr>
        <w:t>.</w:t>
      </w:r>
    </w:p>
    <w:p w14:paraId="7180601A" w14:textId="4B069D71" w:rsidR="00AA6978" w:rsidRDefault="00AA6978" w:rsidP="00D376C8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bookmarkStart w:id="1" w:name="_Hlk229570476"/>
      <w:r>
        <w:rPr>
          <w:sz w:val="28"/>
          <w:szCs w:val="28"/>
          <w:lang w:val="es-ES_tradnl"/>
        </w:rPr>
        <w:t>Paquete de pañuelos grande.</w:t>
      </w:r>
    </w:p>
    <w:bookmarkEnd w:id="1"/>
    <w:p w14:paraId="7C5AF32E" w14:textId="52FD4318" w:rsidR="00585C2B" w:rsidRPr="00585C2B" w:rsidRDefault="00585C2B" w:rsidP="00D376C8">
      <w:pPr>
        <w:pStyle w:val="Prrafodelista"/>
        <w:numPr>
          <w:ilvl w:val="0"/>
          <w:numId w:val="1"/>
        </w:numPr>
        <w:ind w:left="-284" w:hanging="142"/>
        <w:jc w:val="both"/>
        <w:rPr>
          <w:sz w:val="28"/>
          <w:szCs w:val="28"/>
          <w:lang w:val="es-ES_tradnl"/>
        </w:rPr>
      </w:pPr>
      <w:r w:rsidRPr="00585C2B">
        <w:rPr>
          <w:sz w:val="28"/>
          <w:szCs w:val="28"/>
          <w:lang w:val="es-ES_tradnl"/>
        </w:rPr>
        <w:t>Para Música, Ed. Física y Religión el profesor podrá pedir otro material necesario.</w:t>
      </w:r>
    </w:p>
    <w:p w14:paraId="5FE67874" w14:textId="69CA0D9B" w:rsidR="00E309CD" w:rsidRDefault="00E309CD" w:rsidP="00E309CD">
      <w:pPr>
        <w:jc w:val="both"/>
        <w:rPr>
          <w:sz w:val="28"/>
          <w:szCs w:val="28"/>
        </w:rPr>
      </w:pPr>
    </w:p>
    <w:p w14:paraId="4D988281" w14:textId="77777777" w:rsidR="005F6691" w:rsidRPr="005F6691" w:rsidRDefault="005F6691" w:rsidP="005F6691">
      <w:pPr>
        <w:ind w:left="-567"/>
        <w:jc w:val="both"/>
        <w:rPr>
          <w:sz w:val="28"/>
          <w:szCs w:val="28"/>
          <w:lang w:val="es-ES_tradnl"/>
        </w:rPr>
      </w:pPr>
      <w:r w:rsidRPr="005F6691">
        <w:rPr>
          <w:sz w:val="28"/>
          <w:szCs w:val="28"/>
          <w:lang w:val="es-ES_tradnl"/>
        </w:rPr>
        <w:t>Posteriormente se podrá pedir otro material que sea necesario.</w:t>
      </w:r>
    </w:p>
    <w:p w14:paraId="6ED37776" w14:textId="77777777" w:rsidR="005F6691" w:rsidRPr="00691255" w:rsidRDefault="005F6691" w:rsidP="005F6691">
      <w:pPr>
        <w:ind w:left="-567"/>
        <w:jc w:val="both"/>
        <w:rPr>
          <w:b/>
          <w:bCs/>
          <w:sz w:val="28"/>
          <w:szCs w:val="28"/>
          <w:highlight w:val="yellow"/>
          <w:lang w:val="es-ES_tradnl"/>
        </w:rPr>
      </w:pPr>
      <w:r w:rsidRPr="00691255">
        <w:rPr>
          <w:b/>
          <w:bCs/>
          <w:sz w:val="28"/>
          <w:szCs w:val="28"/>
          <w:highlight w:val="yellow"/>
          <w:lang w:val="es-ES_tradnl"/>
        </w:rPr>
        <w:t>LOS LIBROS DEBERÁN ESTAR FORRADOS Y CON EL NOMBRE ESCRITO POR FUERA.</w:t>
      </w:r>
    </w:p>
    <w:p w14:paraId="0778D086" w14:textId="2A623CE0" w:rsidR="005F6691" w:rsidRPr="00691255" w:rsidRDefault="005F6691" w:rsidP="005F6691">
      <w:pPr>
        <w:ind w:left="-567"/>
        <w:jc w:val="both"/>
        <w:rPr>
          <w:b/>
          <w:bCs/>
          <w:sz w:val="28"/>
          <w:szCs w:val="28"/>
          <w:lang w:val="es-ES_tradnl"/>
        </w:rPr>
      </w:pPr>
      <w:r w:rsidRPr="00691255">
        <w:rPr>
          <w:b/>
          <w:bCs/>
          <w:sz w:val="28"/>
          <w:szCs w:val="28"/>
          <w:highlight w:val="yellow"/>
          <w:lang w:val="es-ES_tradnl"/>
        </w:rPr>
        <w:t>LOS CUADERNOS TAMBIEN DEBERÁN TENER EL NOMBRE POR FUERA.</w:t>
      </w:r>
    </w:p>
    <w:p w14:paraId="15C634E5" w14:textId="56F5982B" w:rsidR="009278A4" w:rsidRPr="00691255" w:rsidRDefault="009278A4" w:rsidP="005F6691">
      <w:pPr>
        <w:ind w:left="-567"/>
        <w:jc w:val="both"/>
        <w:rPr>
          <w:b/>
          <w:bCs/>
          <w:u w:val="single"/>
          <w:lang w:val="es-ES_tradnl"/>
        </w:rPr>
      </w:pPr>
      <w:bookmarkStart w:id="2" w:name="_Hlk229572723"/>
      <w:r w:rsidRPr="00691255">
        <w:rPr>
          <w:b/>
          <w:bCs/>
          <w:sz w:val="24"/>
          <w:szCs w:val="24"/>
          <w:highlight w:val="yellow"/>
          <w:u w:val="single"/>
          <w:lang w:val="es-ES_tradnl"/>
        </w:rPr>
        <w:t xml:space="preserve">El </w:t>
      </w:r>
      <w:r w:rsidRPr="00691255">
        <w:rPr>
          <w:b/>
          <w:bCs/>
          <w:highlight w:val="yellow"/>
          <w:u w:val="single"/>
          <w:lang w:val="es-ES_tradnl"/>
        </w:rPr>
        <w:t>primer día de colegio SOLO traerán los estuches, la carpeta y la agenda. En dicha agenda irán anotando los libros y el material que tienen que ir trayendo a lo largo de la primera semana.</w:t>
      </w:r>
      <w:bookmarkEnd w:id="2"/>
    </w:p>
    <w:sectPr w:rsidR="009278A4" w:rsidRPr="00691255" w:rsidSect="00524B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65076"/>
    <w:multiLevelType w:val="hybridMultilevel"/>
    <w:tmpl w:val="E47AD126"/>
    <w:lvl w:ilvl="0" w:tplc="07D4D3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702C3"/>
    <w:multiLevelType w:val="hybridMultilevel"/>
    <w:tmpl w:val="49047936"/>
    <w:lvl w:ilvl="0" w:tplc="0C0A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 w15:restartNumberingAfterBreak="0">
    <w:nsid w:val="5DE32889"/>
    <w:multiLevelType w:val="multilevel"/>
    <w:tmpl w:val="B1A0F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59136E5"/>
    <w:multiLevelType w:val="multilevel"/>
    <w:tmpl w:val="70E8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09CD"/>
    <w:rsid w:val="00121E9F"/>
    <w:rsid w:val="00175D0D"/>
    <w:rsid w:val="003573B3"/>
    <w:rsid w:val="003F5097"/>
    <w:rsid w:val="004317B4"/>
    <w:rsid w:val="00452808"/>
    <w:rsid w:val="004A0A93"/>
    <w:rsid w:val="004B1860"/>
    <w:rsid w:val="004E5843"/>
    <w:rsid w:val="004F4F6A"/>
    <w:rsid w:val="004F7AD0"/>
    <w:rsid w:val="00512B00"/>
    <w:rsid w:val="00524BC6"/>
    <w:rsid w:val="00556928"/>
    <w:rsid w:val="00585C2B"/>
    <w:rsid w:val="005929A6"/>
    <w:rsid w:val="005A100A"/>
    <w:rsid w:val="005A3B86"/>
    <w:rsid w:val="005F6691"/>
    <w:rsid w:val="00606728"/>
    <w:rsid w:val="0065754D"/>
    <w:rsid w:val="0066281A"/>
    <w:rsid w:val="00691255"/>
    <w:rsid w:val="006F3098"/>
    <w:rsid w:val="0071494C"/>
    <w:rsid w:val="0079774D"/>
    <w:rsid w:val="007D2551"/>
    <w:rsid w:val="00855923"/>
    <w:rsid w:val="0086442D"/>
    <w:rsid w:val="00880AD6"/>
    <w:rsid w:val="009278A4"/>
    <w:rsid w:val="00A4315C"/>
    <w:rsid w:val="00A7726E"/>
    <w:rsid w:val="00A81FF5"/>
    <w:rsid w:val="00A84ADE"/>
    <w:rsid w:val="00AA6978"/>
    <w:rsid w:val="00AF0AA6"/>
    <w:rsid w:val="00B128B4"/>
    <w:rsid w:val="00B84E3F"/>
    <w:rsid w:val="00B94562"/>
    <w:rsid w:val="00C86795"/>
    <w:rsid w:val="00D376C8"/>
    <w:rsid w:val="00D91CA7"/>
    <w:rsid w:val="00DA7451"/>
    <w:rsid w:val="00E00FCA"/>
    <w:rsid w:val="00E258CC"/>
    <w:rsid w:val="00E309CD"/>
    <w:rsid w:val="00E36ECC"/>
    <w:rsid w:val="00E46028"/>
    <w:rsid w:val="00EB7B3A"/>
    <w:rsid w:val="00EE7AAF"/>
    <w:rsid w:val="00F2667D"/>
    <w:rsid w:val="00F443F3"/>
    <w:rsid w:val="00F6795D"/>
    <w:rsid w:val="00F915FD"/>
    <w:rsid w:val="00FE35F4"/>
    <w:rsid w:val="11EDC39A"/>
    <w:rsid w:val="3E61F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CA1FD"/>
  <w15:docId w15:val="{70C11368-2AA6-4162-9B5E-087AB5274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4B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309CD"/>
    <w:pPr>
      <w:ind w:left="720"/>
      <w:contextualSpacing/>
    </w:pPr>
  </w:style>
  <w:style w:type="paragraph" w:customStyle="1" w:styleId="paragraph">
    <w:name w:val="paragraph"/>
    <w:basedOn w:val="Normal"/>
    <w:rsid w:val="00B84E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normaltextrun">
    <w:name w:val="normaltextrun"/>
    <w:basedOn w:val="Fuentedeprrafopredeter"/>
    <w:rsid w:val="00B84E3F"/>
  </w:style>
  <w:style w:type="character" w:customStyle="1" w:styleId="eop">
    <w:name w:val="eop"/>
    <w:basedOn w:val="Fuentedeprrafopredeter"/>
    <w:rsid w:val="00B84E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133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Observaciones xmlns="53968862-c8b1-4f3c-b111-35c71e59a8b0" xsi:nil="true"/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TaxCatchAll xmlns="e12378b1-ef39-4453-9299-4a4275454056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lcf76f155ced4ddcb4097134ff3c332f xmlns="53968862-c8b1-4f3c-b111-35c71e59a8b0">
      <Terms xmlns="http://schemas.microsoft.com/office/infopath/2007/PartnerControls"/>
    </lcf76f155ced4ddcb4097134ff3c332f>
    <CultureName xmlns="53968862-c8b1-4f3c-b111-35c71e59a8b0" xsi:nil="true"/>
    <TeamsChannelId xmlns="53968862-c8b1-4f3c-b111-35c71e59a8b0" xsi:nil="true"/>
    <Invited_Students xmlns="53968862-c8b1-4f3c-b111-35c71e59a8b0" xsi:nil="true"/>
  </documentManagement>
</p:properties>
</file>

<file path=customXml/itemProps1.xml><?xml version="1.0" encoding="utf-8"?>
<ds:datastoreItem xmlns:ds="http://schemas.openxmlformats.org/officeDocument/2006/customXml" ds:itemID="{B0445A76-1189-4130-96AE-40F3712FD0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1E3C7C-D991-4416-B297-BC7F65D6C8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664F204-817D-47A1-9BF3-0C18A9F92F0C}">
  <ds:schemaRefs>
    <ds:schemaRef ds:uri="http://schemas.microsoft.com/office/2006/metadata/properties"/>
    <ds:schemaRef ds:uri="http://schemas.microsoft.com/office/infopath/2007/PartnerControls"/>
    <ds:schemaRef ds:uri="53968862-c8b1-4f3c-b111-35c71e59a8b0"/>
    <ds:schemaRef ds:uri="e12378b1-ef39-4453-9299-4a42754540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EVA MARIA RIVERA GARCIA</cp:lastModifiedBy>
  <cp:revision>33</cp:revision>
  <cp:lastPrinted>2024-05-29T07:50:00Z</cp:lastPrinted>
  <dcterms:created xsi:type="dcterms:W3CDTF">2023-05-31T07:05:00Z</dcterms:created>
  <dcterms:modified xsi:type="dcterms:W3CDTF">2026-05-18T12:20:00Z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</Properties>
</file>